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盐城市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文化建设“五个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十佳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候选对象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名单公示</w:t>
      </w:r>
    </w:p>
    <w:tbl>
      <w:tblPr>
        <w:tblStyle w:val="6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50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74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候选对象名单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新四军纪念馆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盐都区群众文化艺术馆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大丰区图书馆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东台市博物馆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建湖县文化馆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龙冈镇文化站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滨海县东坎街道新安村综合文化服务中心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吴其凯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吴洪春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靖从政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蒋书红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夏春晖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董金宝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左士美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许嘉木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徐梦颖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戏剧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《送你过江》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戏剧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《十品半村官》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戏剧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《小城》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《爱我你就抱抱我》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《方向盘》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雕塑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《书坛二圣》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魔术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《山谷题跋》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剧本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《青衣》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《等风来》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品牌活动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盐城市图书馆：“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1+X天天悦读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盐城市文化馆：“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十馆联动下基层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新四军纪念馆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“红星照童心”品牌研学实践教育活动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盐都区文广新局：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“欢歌笑语走基层”村村到文化惠民巡演活动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阜宁文广新局：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民俗庆典“打春牛”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江苏淮剧博物馆：“淮剧周周喜相逢”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响水县文广新局：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“灌河情”四市五县文化联谊活动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滨海县文广新局：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“文化预约”惠民服务升级工程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建湖县文广新局：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建湖杂技周末剧场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7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大丰区文广新局：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百姓星光大舞台“周周演”公益文艺演出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公示时间：2019年1月11日—1月15日。对以上公示</w:t>
      </w:r>
      <w:r>
        <w:rPr>
          <w:rFonts w:hint="eastAsia"/>
          <w:sz w:val="28"/>
          <w:szCs w:val="28"/>
          <w:lang w:val="en-US" w:eastAsia="zh-CN"/>
        </w:rPr>
        <w:t xml:space="preserve">名单如有异议，请与盐城市文广新局组织人事处反映，电话：0515-86660463。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480" w:firstLineChars="1600"/>
        <w:jc w:val="distribute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480" w:firstLineChars="1600"/>
        <w:jc w:val="distribute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盐城市文化广电新闻出版局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320" w:firstLineChars="19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2019年1月11日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headerReference r:id="rId3" w:type="default"/>
      <w:footerReference r:id="rId4" w:type="default"/>
      <w:pgSz w:w="11850" w:h="16783"/>
      <w:pgMar w:top="1701" w:right="1531" w:bottom="1417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15B63"/>
    <w:rsid w:val="1B550558"/>
    <w:rsid w:val="35091D89"/>
    <w:rsid w:val="594325C7"/>
    <w:rsid w:val="5C015B63"/>
    <w:rsid w:val="64473350"/>
    <w:rsid w:val="6D535020"/>
    <w:rsid w:val="77437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1121YO\AppData\Roaming\kingsoft\office6\templates\wps\zh_CN\&#25991;&#26723;3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文档3.wpt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2019-01-11T09:50:00Z</dcterms:created>
  <dc:creator>Administrator</dc:creator>
  <cp:lastModifiedBy>Administrator</cp:lastModifiedBy>
  <dcterms:modified xsi:type="dcterms:W3CDTF">2019-01-11T11:16:45Z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